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Even though my heart starts to fret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Even though my heart starts to cry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I will Trust in You  -  I will Trust in You LORD - I will Trust in You!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2.  Even though my eyes do not see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Even though my eyes do not see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I will Trust in You. -  I will Trust in You LORD  -  I will Trust in You!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BRIDGE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  I will Trust in Adonai 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  With all my heart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  Leaning not on my understanding, in all my ways</w:t>
      </w:r>
    </w:p>
    <w:p>
      <w:pPr>
        <w:pStyle w:val="Body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  Knowing HIM makes my path straight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  Even though I cannot know tomorrow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Even though I cannot know today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I will Trust in You. -  I will Trust in You LORD. -  I will Trust in You!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 When I do not know what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ahead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When I do not see what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ahead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I will Trust in You. -  I will Trust in You LORD  -  I will Trust in You!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BRIDGE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5.  Even though I cannot see tomorrow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Even though I cannot see today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I will Trust in You. -  I will Trust in You LORD. -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I will Trust in You. -  I will Trust in You LORD. -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 xml:space="preserve">     I will Trust in You. -  I will Trust in You LORD. </w:t>
      </w:r>
      <w:r>
        <w:rPr>
          <w:sz w:val="28"/>
          <w:szCs w:val="28"/>
          <w:rtl w:val="0"/>
          <w:lang w:val="en-US"/>
        </w:rPr>
        <w:t xml:space="preserve">—  </w:t>
      </w:r>
      <w:r>
        <w:rPr>
          <w:sz w:val="28"/>
          <w:szCs w:val="28"/>
          <w:rtl w:val="0"/>
          <w:lang w:val="en-US"/>
        </w:rPr>
        <w:t>I WILL TRUST IN YOU!!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n-US"/>
      </w:rPr>
      <w:t>I Will Trust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8"/>
        <w:szCs w:val="28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8"/>
        <w:szCs w:val="28"/>
        <w:rtl w:val="0"/>
        <w:lang w:val="en-US"/>
      </w:rPr>
      <w:t>Tammy Yard 5/2016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